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PCG FPGA升级流程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Timing板：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Timing板更新流程：</w:t>
      </w:r>
      <w:bookmarkEnd w:id="1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注意：升级timing板前请确认wafer不在机器内，避免不必要的麻烦！！！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" w:id="2"/>
      <w:r>
        <w:rPr>
          <w:rFonts w:eastAsia="等线" w:ascii="Arial" w:cs="Arial" w:hAnsi="Arial"/>
          <w:color w:val="3370ff"/>
          <w:sz w:val="28"/>
        </w:rPr>
        <w:t xml:space="preserve">1. </w:t>
      </w:r>
      <w:r>
        <w:rPr>
          <w:rFonts w:eastAsia="等线" w:ascii="Arial" w:cs="Arial" w:hAnsi="Arial"/>
          <w:b w:val="true"/>
          <w:sz w:val="28"/>
        </w:rPr>
        <w:t>设置ZPX机台型号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如下图页面设置对应机台型号，</w:t>
      </w:r>
      <w:r>
        <w:rPr>
          <w:rFonts w:eastAsia="等线" w:ascii="Arial" w:cs="Arial" w:hAnsi="Arial"/>
          <w:color w:val="d83931"/>
          <w:sz w:val="22"/>
        </w:rPr>
        <w:t>同一机台只需要第一次更新前设置一次即可</w:t>
      </w:r>
      <w:r>
        <w:rPr>
          <w:rFonts w:eastAsia="等线" w:ascii="Arial" w:cs="Arial" w:hAnsi="Arial"/>
          <w:sz w:val="22"/>
        </w:rPr>
        <w:t>，软件会记录该设置并持续使用，无需每次都设置。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716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" w:id="3"/>
      <w:r>
        <w:rPr>
          <w:rFonts w:eastAsia="等线" w:ascii="Arial" w:cs="Arial" w:hAnsi="Arial"/>
          <w:color w:val="3370ff"/>
          <w:sz w:val="28"/>
        </w:rPr>
        <w:t xml:space="preserve">2. </w:t>
      </w:r>
      <w:r>
        <w:rPr>
          <w:rFonts w:eastAsia="等线" w:ascii="Arial" w:cs="Arial" w:hAnsi="Arial"/>
          <w:b w:val="true"/>
          <w:sz w:val="28"/>
        </w:rPr>
        <w:t>MainPC软件打开到如图位置，点击Browser</w:t>
      </w:r>
      <w:bookmarkEnd w:id="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526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" w:id="4"/>
      <w:r>
        <w:rPr>
          <w:rFonts w:eastAsia="等线" w:ascii="Arial" w:cs="Arial" w:hAnsi="Arial"/>
          <w:color w:val="3370ff"/>
          <w:sz w:val="28"/>
        </w:rPr>
        <w:t xml:space="preserve">3. </w:t>
      </w:r>
      <w:r>
        <w:rPr>
          <w:rFonts w:eastAsia="等线" w:ascii="Arial" w:cs="Arial" w:hAnsi="Arial"/>
          <w:b w:val="true"/>
          <w:sz w:val="28"/>
        </w:rPr>
        <w:t>FPGA bin文件存放位置如下，注意选择TimingM前缀文件</w:t>
      </w:r>
      <w:bookmarkEnd w:id="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909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" w:id="5"/>
      <w:r>
        <w:rPr>
          <w:rFonts w:eastAsia="等线" w:ascii="Arial" w:cs="Arial" w:hAnsi="Arial"/>
          <w:color w:val="3370ff"/>
          <w:sz w:val="28"/>
        </w:rPr>
        <w:t xml:space="preserve">4. </w:t>
      </w:r>
      <w:r>
        <w:rPr>
          <w:rFonts w:eastAsia="等线" w:ascii="Arial" w:cs="Arial" w:hAnsi="Arial"/>
          <w:b w:val="true"/>
          <w:sz w:val="28"/>
        </w:rPr>
        <w:t>随后点击load Timing 等待升级完成即可。</w:t>
      </w:r>
      <w:bookmarkEnd w:id="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6" w:id="6"/>
      <w:r>
        <w:rPr>
          <w:rFonts w:eastAsia="等线" w:ascii="Arial" w:cs="Arial" w:hAnsi="Arial"/>
          <w:color w:val="3370ff"/>
          <w:sz w:val="28"/>
        </w:rPr>
        <w:t xml:space="preserve">5. </w:t>
      </w:r>
      <w:r>
        <w:rPr>
          <w:rFonts w:eastAsia="等线" w:ascii="Arial" w:cs="Arial" w:hAnsi="Arial"/>
          <w:b w:val="true"/>
          <w:sz w:val="28"/>
        </w:rPr>
        <w:t>load失败恢复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目前软件异常情况下（load时打断、丢包或多发）会存在load失败的情况，概率很小，如果出现可以通过reload Timing板恢复，具体操作如下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98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点击Reload Board后，等待5秒左右，点击 read micro version，如下图：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98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如果一次没有成功可以等恢复后再点一次。成功读取即代表reload成功。随后回到步骤3再次load timing板即可。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Timing板更新后复位步骤：</w:t>
      </w:r>
      <w:bookmarkEnd w:id="7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color w:val="3370ff"/>
          <w:sz w:val="28"/>
        </w:rPr>
        <w:t xml:space="preserve">1. </w:t>
      </w:r>
      <w:r>
        <w:rPr>
          <w:rFonts w:eastAsia="等线" w:ascii="Arial" w:cs="Arial" w:hAnsi="Arial"/>
          <w:b w:val="true"/>
          <w:sz w:val="28"/>
        </w:rPr>
        <w:t>确认版本文件已经为自己需要的版本，通过read timing version可读取</w:t>
      </w:r>
      <w:bookmarkEnd w:id="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98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color w:val="3370ff"/>
          <w:sz w:val="28"/>
        </w:rPr>
        <w:t xml:space="preserve">2. </w:t>
      </w:r>
      <w:r>
        <w:rPr>
          <w:rFonts w:eastAsia="等线" w:ascii="Arial" w:cs="Arial" w:hAnsi="Arial"/>
          <w:b w:val="true"/>
          <w:sz w:val="28"/>
        </w:rPr>
        <w:t>初始化spindle，等待所有状态复位完成（Status内全绿色）</w:t>
      </w:r>
      <w:bookmarkEnd w:id="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621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color w:val="3370ff"/>
          <w:sz w:val="28"/>
        </w:rPr>
        <w:t xml:space="preserve">3. </w:t>
      </w:r>
      <w:r>
        <w:rPr>
          <w:rFonts w:eastAsia="等线" w:ascii="Arial" w:cs="Arial" w:hAnsi="Arial"/>
          <w:b w:val="true"/>
          <w:sz w:val="28"/>
        </w:rPr>
        <w:t>Xencode同步。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spindle初始化完成后，点击下图1按钮，即可自动同步，2、3为FPGA工作状态和FBC配置恢复。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color w:val="3370ff"/>
          <w:sz w:val="28"/>
        </w:rPr>
        <w:t xml:space="preserve">4. </w:t>
      </w:r>
      <w:r>
        <w:rPr>
          <w:rFonts w:eastAsia="等线" w:ascii="Arial" w:cs="Arial" w:hAnsi="Arial"/>
          <w:b w:val="true"/>
          <w:sz w:val="28"/>
        </w:rPr>
        <w:t>Spindle Setting初始化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如下图页面点击save即可。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98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color w:val="3370ff"/>
          <w:sz w:val="28"/>
        </w:rPr>
        <w:t xml:space="preserve">5. </w:t>
      </w:r>
      <w:r>
        <w:rPr>
          <w:rFonts w:eastAsia="等线" w:ascii="Arial" w:cs="Arial" w:hAnsi="Arial"/>
          <w:b w:val="true"/>
          <w:sz w:val="28"/>
        </w:rPr>
        <w:t>FBC初始化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按照1、2、3、4的顺序完成初始化设置即可。其中4设置需要等待8s左右。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03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3" w:id="13"/>
      <w:bookmarkEnd w:id="13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4" w:id="14"/>
      <w:r>
        <w:rPr>
          <w:rFonts w:eastAsia="等线" w:ascii="Arial" w:cs="Arial" w:hAnsi="Arial"/>
          <w:b w:val="true"/>
          <w:sz w:val="36"/>
        </w:rPr>
        <w:t>PMT板：</w:t>
      </w:r>
      <w:bookmarkEnd w:id="14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PMT板升级只需要在机台空闲时更新即可，无需额外处理。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PMT更新流程：</w:t>
      </w:r>
      <w:bookmarkEnd w:id="15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color w:val="3370ff"/>
          <w:sz w:val="28"/>
        </w:rPr>
        <w:t xml:space="preserve">1. </w:t>
      </w:r>
      <w:r>
        <w:rPr>
          <w:rFonts w:eastAsia="等线" w:ascii="Arial" w:cs="Arial" w:hAnsi="Arial"/>
          <w:b w:val="true"/>
          <w:sz w:val="28"/>
        </w:rPr>
        <w:t>MainPC软件打开到如图位置，点击PMT对应的Browser，选择版本。</w:t>
      </w:r>
      <w:bookmarkEnd w:id="1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526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color w:val="3370ff"/>
          <w:sz w:val="28"/>
        </w:rPr>
        <w:t xml:space="preserve">2. </w:t>
      </w:r>
      <w:r>
        <w:rPr>
          <w:rFonts w:eastAsia="等线" w:ascii="Arial" w:cs="Arial" w:hAnsi="Arial"/>
          <w:b w:val="true"/>
          <w:sz w:val="28"/>
        </w:rPr>
        <w:t>FPGA bin文件存放位置如下，注意选择单路前缀或32路前缀对应的文件，三路按需选择对应的bin文件。</w:t>
      </w:r>
      <w:bookmarkEnd w:id="1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8" w:id="18"/>
      <w:r>
        <w:rPr>
          <w:rFonts w:eastAsia="等线" w:ascii="Arial" w:cs="Arial" w:hAnsi="Arial"/>
          <w:color w:val="3370ff"/>
          <w:sz w:val="28"/>
        </w:rPr>
        <w:t xml:space="preserve">3. </w:t>
      </w:r>
      <w:r>
        <w:rPr>
          <w:rFonts w:eastAsia="等线" w:ascii="Arial" w:cs="Arial" w:hAnsi="Arial"/>
          <w:b w:val="true"/>
          <w:sz w:val="28"/>
        </w:rPr>
        <w:t>勾选pmt左边的小方块，点击loadPMT，等待完成即可。</w:t>
      </w:r>
      <w:bookmarkEnd w:id="1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526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9" w:id="19"/>
      <w:r>
        <w:rPr>
          <w:rFonts w:eastAsia="等线" w:ascii="Arial" w:cs="Arial" w:hAnsi="Arial"/>
          <w:b w:val="true"/>
          <w:sz w:val="36"/>
        </w:rPr>
        <w:t>单路IMC的PCIE板更新流程：</w:t>
      </w:r>
      <w:bookmarkEnd w:id="19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相比于其他板卡的热升级，PCIE属于FLASH烧写，因此需要时间较长，且升级完成后需要对板卡断电以完成芯片重加载（重启电脑），具体流程如下：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0" w:id="20"/>
      <w:r>
        <w:rPr>
          <w:rFonts w:eastAsia="等线" w:ascii="Arial" w:cs="Arial" w:hAnsi="Arial"/>
          <w:color w:val="3370ff"/>
          <w:sz w:val="28"/>
        </w:rPr>
        <w:t xml:space="preserve">1. </w:t>
      </w:r>
      <w:r>
        <w:rPr>
          <w:rFonts w:eastAsia="等线" w:ascii="Arial" w:cs="Arial" w:hAnsi="Arial"/>
          <w:b w:val="true"/>
          <w:sz w:val="28"/>
        </w:rPr>
        <w:t>将待升级bin文件和升级工具拷贝到IMC电脑，路径在E盘：</w:t>
      </w:r>
      <w:bookmarkEnd w:id="2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337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1" w:id="21"/>
      <w:r>
        <w:rPr>
          <w:rFonts w:eastAsia="等线" w:ascii="Arial" w:cs="Arial" w:hAnsi="Arial"/>
          <w:color w:val="3370ff"/>
          <w:sz w:val="28"/>
        </w:rPr>
        <w:t xml:space="preserve">2. </w:t>
      </w:r>
      <w:r>
        <w:rPr>
          <w:rFonts w:eastAsia="等线" w:ascii="Arial" w:cs="Arial" w:hAnsi="Arial"/>
          <w:b w:val="true"/>
          <w:sz w:val="28"/>
        </w:rPr>
        <w:t>打开升级工具</w:t>
      </w:r>
      <w:bookmarkEnd w:id="2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9815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color w:val="3370ff"/>
          <w:sz w:val="28"/>
        </w:rPr>
        <w:t xml:space="preserve">3. </w:t>
      </w:r>
      <w:r>
        <w:rPr>
          <w:rFonts w:eastAsia="等线" w:ascii="Arial" w:cs="Arial" w:hAnsi="Arial"/>
          <w:b w:val="true"/>
          <w:sz w:val="28"/>
        </w:rPr>
        <w:t>点击导入，选择刚刚拷贝的文件，点击升级。此时该界面会卡住，属于正常现象，可以去更新其他IMC</w:t>
      </w:r>
      <w:bookmarkEnd w:id="2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577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color w:val="3370ff"/>
          <w:sz w:val="28"/>
        </w:rPr>
        <w:t xml:space="preserve">4. </w:t>
      </w:r>
      <w:r>
        <w:rPr>
          <w:rFonts w:eastAsia="等线" w:ascii="Arial" w:cs="Arial" w:hAnsi="Arial"/>
          <w:b w:val="true"/>
          <w:sz w:val="28"/>
        </w:rPr>
        <w:t>等待一段时间（1~2分钟），下方打印success表示bin烧写成功</w:t>
      </w:r>
      <w:bookmarkEnd w:id="2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481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4" w:id="24"/>
      <w:r>
        <w:rPr>
          <w:rFonts w:eastAsia="等线" w:ascii="Arial" w:cs="Arial" w:hAnsi="Arial"/>
          <w:color w:val="3370ff"/>
          <w:sz w:val="28"/>
        </w:rPr>
        <w:t xml:space="preserve">5. </w:t>
      </w:r>
      <w:r>
        <w:rPr>
          <w:rFonts w:eastAsia="等线" w:ascii="Arial" w:cs="Arial" w:hAnsi="Arial"/>
          <w:b w:val="true"/>
          <w:sz w:val="28"/>
        </w:rPr>
        <w:t>将电脑关机（不是重启，目的是板卡断电，重新flash加载）</w:t>
      </w:r>
      <w:bookmarkEnd w:id="2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147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5" w:id="25"/>
      <w:r>
        <w:rPr>
          <w:rFonts w:eastAsia="等线" w:ascii="Arial" w:cs="Arial" w:hAnsi="Arial"/>
          <w:color w:val="3370ff"/>
          <w:sz w:val="28"/>
        </w:rPr>
        <w:t xml:space="preserve">6. </w:t>
      </w:r>
      <w:r>
        <w:rPr>
          <w:rFonts w:eastAsia="等线" w:ascii="Arial" w:cs="Arial" w:hAnsi="Arial"/>
          <w:b w:val="true"/>
          <w:sz w:val="28"/>
        </w:rPr>
        <w:t>重新打开电脑，打开升级工具；在读取的地址框写入4，读取，返回1545（16进制为0x609,指v6.9版本）为正确结果</w:t>
      </w:r>
      <w:bookmarkEnd w:id="2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38750" cy="443865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6" w:id="26"/>
      <w:r>
        <w:rPr>
          <w:rFonts w:eastAsia="等线" w:ascii="Arial" w:cs="Arial" w:hAnsi="Arial"/>
          <w:color w:val="3370ff"/>
          <w:sz w:val="28"/>
        </w:rPr>
        <w:t xml:space="preserve">7. </w:t>
      </w:r>
      <w:r>
        <w:rPr>
          <w:rFonts w:eastAsia="等线" w:ascii="Arial" w:cs="Arial" w:hAnsi="Arial"/>
          <w:b w:val="true"/>
          <w:sz w:val="28"/>
        </w:rPr>
        <w:t>关闭程序打开IMC即可。</w:t>
      </w:r>
      <w:bookmarkEnd w:id="26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PS：</w:t>
            </w:r>
          </w:p>
          <w:p>
            <w:pPr>
              <w:numPr>
                <w:numId w:val="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也可以跳过7步骤，直接第8步打开IMC，也会在初始化完成后打印该寄存器值。（bar：0x04）</w:t>
            </w:r>
          </w:p>
          <w:p>
            <w:pPr>
              <w:numPr>
                <w:numId w:val="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断电重启后打开IMC如果状态一直提示state 3，解决方案是系统层面重启（主板不下电，操作为点击开始、电源、重启）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5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675791">
    <w:lvl>
      <w:start w:val="1"/>
      <w:numFmt w:val="decimal"/>
      <w:suff w:val="tab"/>
      <w:lvlText w:val="%1."/>
      <w:rPr>
        <w:color w:val="3370ff"/>
      </w:rPr>
    </w:lvl>
  </w:abstractNum>
  <w:abstractNum w:abstractNumId="675792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675791"/>
  </w:num>
  <w:num w:numId="2">
    <w:abstractNumId w:val="675792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numbering.xml" Type="http://schemas.openxmlformats.org/officeDocument/2006/relationships/numbering"/><Relationship Id="rId25" Target="header1.xml" Type="http://schemas.openxmlformats.org/officeDocument/2006/relationships/header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2026-01-22T02:24:46Z</dcterms:created>
  <dc:creator>Apache POI</dc:creator>
</cp:coreProperties>
</file>